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C411D" w14:textId="44F4D50E" w:rsidR="006E6A20" w:rsidRPr="006E6A20" w:rsidRDefault="006E6A20" w:rsidP="006E6A20">
      <w:pPr>
        <w:pStyle w:val="Nadpis1"/>
      </w:pPr>
      <w:r w:rsidRPr="006E6A20">
        <w:t xml:space="preserve">Ekologické </w:t>
      </w:r>
      <w:r w:rsidR="0000703B">
        <w:t>organizace</w:t>
      </w:r>
      <w:r w:rsidRPr="006E6A20">
        <w:t xml:space="preserve"> hodnotí vládu: Za ekologickou politiku 3-</w:t>
      </w:r>
    </w:p>
    <w:p w14:paraId="109ACDA7" w14:textId="1D58FD6F" w:rsidR="006E6A20" w:rsidRDefault="006E6A20" w:rsidP="006E6A20">
      <w:pPr>
        <w:rPr>
          <w:rStyle w:val="Siln"/>
        </w:rPr>
      </w:pPr>
      <w:r w:rsidRPr="006E6A20">
        <w:rPr>
          <w:rStyle w:val="Siln"/>
        </w:rPr>
        <w:t xml:space="preserve">Podle ekologických </w:t>
      </w:r>
      <w:r w:rsidR="0000703B">
        <w:rPr>
          <w:rStyle w:val="Siln"/>
        </w:rPr>
        <w:t>neziskových</w:t>
      </w:r>
      <w:r w:rsidRPr="006E6A20">
        <w:rPr>
          <w:rStyle w:val="Siln"/>
        </w:rPr>
        <w:t xml:space="preserve"> organizací kabinet Bohuslava Sobotky v oblasti životního prostředí i nadále prosazuje politiku bez jasné koncepce. Organizace sdružené v Zeleném kruhu daly vládě na pomyslném vysvědčení za uplynulý školní rok tři minus.</w:t>
      </w:r>
    </w:p>
    <w:p w14:paraId="1DD04A86" w14:textId="77777777" w:rsidR="006E6A20" w:rsidRPr="006E6A20" w:rsidRDefault="006E6A20" w:rsidP="006E6A20">
      <w:pPr>
        <w:rPr>
          <w:rStyle w:val="Siln"/>
          <w:b w:val="0"/>
        </w:rPr>
      </w:pPr>
      <w:r>
        <w:rPr>
          <w:rStyle w:val="Siln"/>
          <w:b w:val="0"/>
        </w:rPr>
        <w:t>V Praze 25. června 2015</w:t>
      </w:r>
    </w:p>
    <w:p w14:paraId="5AC7BBC3" w14:textId="52426764" w:rsidR="006E6A20" w:rsidRPr="006E6A20" w:rsidRDefault="0000703B" w:rsidP="006E6A20">
      <w:pPr>
        <w:pStyle w:val="Nadpis2"/>
      </w:pPr>
      <w:r>
        <w:t xml:space="preserve">Lepší pravidla pro ochranu </w:t>
      </w:r>
      <w:r w:rsidR="006E6A20" w:rsidRPr="006E6A20">
        <w:t>přírod</w:t>
      </w:r>
      <w:r w:rsidR="00314AE4">
        <w:t>y</w:t>
      </w:r>
      <w:bookmarkStart w:id="0" w:name="_GoBack"/>
      <w:bookmarkEnd w:id="0"/>
      <w:r>
        <w:t>,</w:t>
      </w:r>
      <w:r w:rsidR="002D5615">
        <w:t xml:space="preserve"> možnost získat</w:t>
      </w:r>
      <w:r w:rsidR="00212308">
        <w:t xml:space="preserve"> vlastní energi</w:t>
      </w:r>
      <w:r w:rsidR="002D5615">
        <w:t>i</w:t>
      </w:r>
    </w:p>
    <w:p w14:paraId="3B7B13D0" w14:textId="3E1501D2" w:rsidR="006E6A20" w:rsidRPr="006E6A20" w:rsidRDefault="0000703B" w:rsidP="006E6A20">
      <w:r>
        <w:t>V</w:t>
      </w:r>
      <w:r w:rsidR="006E6A20" w:rsidRPr="006E6A20">
        <w:t xml:space="preserve">láda pomáhá chránit přírodu v národních parcích a zpřísňuje pravidla pro jejich fungování. </w:t>
      </w:r>
      <w:r>
        <w:t>Vyhlásila</w:t>
      </w:r>
      <w:r w:rsidR="006E6A20" w:rsidRPr="006E6A20">
        <w:t xml:space="preserve"> novou chráněnou krajinnou oblast Brdy na místě bývalého vojenského újezdu a jedná o zřízení n</w:t>
      </w:r>
      <w:r>
        <w:t>árodního parku na Křivoklátsku.</w:t>
      </w:r>
    </w:p>
    <w:p w14:paraId="7BB3E295" w14:textId="12D4A09F" w:rsidR="006E6A20" w:rsidRPr="006E6A20" w:rsidRDefault="0000703B" w:rsidP="006E6A20">
      <w:r>
        <w:t>Kromě toho se p</w:t>
      </w:r>
      <w:r w:rsidR="006E6A20" w:rsidRPr="006E6A20">
        <w:t xml:space="preserve">odařilo prosadit snazší podmínky provozu solárních elektráren pro domácnosti, které si </w:t>
      </w:r>
      <w:r w:rsidR="00334784">
        <w:t xml:space="preserve">díky tomu </w:t>
      </w:r>
      <w:r w:rsidR="006E6A20" w:rsidRPr="006E6A20">
        <w:t>budou moc</w:t>
      </w:r>
      <w:r w:rsidR="002B29CD">
        <w:t>i</w:t>
      </w:r>
      <w:r w:rsidR="006E6A20" w:rsidRPr="006E6A20">
        <w:t xml:space="preserve"> vyrábět vlastní elektřinu na střeše a šetřit tak za její nákup.</w:t>
      </w:r>
    </w:p>
    <w:p w14:paraId="050FC905" w14:textId="05D6A6EC" w:rsidR="00290C41" w:rsidRDefault="0060083F" w:rsidP="00290C41">
      <w:pPr>
        <w:pStyle w:val="Nadpis2"/>
      </w:pPr>
      <w:r>
        <w:t xml:space="preserve">Méně </w:t>
      </w:r>
      <w:r w:rsidR="00C0215A">
        <w:t xml:space="preserve">orné půdy a </w:t>
      </w:r>
      <w:r>
        <w:t>bio</w:t>
      </w:r>
      <w:r w:rsidR="00C0215A">
        <w:t>potravin</w:t>
      </w:r>
    </w:p>
    <w:p w14:paraId="4E3C26EB" w14:textId="499F784B" w:rsidR="00EC3B6E" w:rsidRDefault="006E6A20" w:rsidP="006E6A20">
      <w:r w:rsidRPr="006E6A20">
        <w:t xml:space="preserve">Ministři sklízí kritiku za plánované snížení plochy pro ekologické zemědělství o téměř 28 %. </w:t>
      </w:r>
      <w:r w:rsidR="00334784">
        <w:t>Odborníkům z neziskových organizací</w:t>
      </w:r>
      <w:r w:rsidRPr="006E6A20">
        <w:t xml:space="preserve"> vadí i nová pravidla usnadňující výstavbu nových hal, skladů či </w:t>
      </w:r>
      <w:r w:rsidR="002D5615">
        <w:t>dálnic</w:t>
      </w:r>
      <w:r w:rsidRPr="006E6A20">
        <w:t xml:space="preserve">, díky </w:t>
      </w:r>
      <w:r w:rsidR="002D5615">
        <w:t>níž každý týden ztratíme</w:t>
      </w:r>
      <w:r w:rsidRPr="006E6A20">
        <w:t xml:space="preserve"> </w:t>
      </w:r>
      <w:r w:rsidR="002D5615">
        <w:t>ornou půdu o rozloze několika fotbalových hřišť</w:t>
      </w:r>
      <w:r w:rsidRPr="006E6A20">
        <w:t xml:space="preserve">. </w:t>
      </w:r>
    </w:p>
    <w:p w14:paraId="508387D2" w14:textId="025303A7" w:rsidR="0060083F" w:rsidRPr="006E6A20" w:rsidRDefault="00EC3B6E" w:rsidP="00EC3B6E">
      <w:pPr>
        <w:pStyle w:val="Nadpis2"/>
      </w:pPr>
      <w:r>
        <w:t>Kritika za energetickou koncepci</w:t>
      </w:r>
    </w:p>
    <w:p w14:paraId="60FE5170" w14:textId="5E50977E" w:rsidR="0060083F" w:rsidRPr="00EC3B6E" w:rsidRDefault="00180D33" w:rsidP="00EC3B6E">
      <w:r>
        <w:t>Vláda</w:t>
      </w:r>
      <w:r w:rsidR="0060083F" w:rsidRPr="00EC3B6E">
        <w:t xml:space="preserve"> </w:t>
      </w:r>
      <w:r w:rsidR="006E6A20" w:rsidRPr="00EC3B6E">
        <w:t xml:space="preserve">prosazuje dlouhodobý růst spotřeby energie a </w:t>
      </w:r>
      <w:r w:rsidR="0060083F" w:rsidRPr="00EC3B6E">
        <w:t>počítá s výstavbo</w:t>
      </w:r>
      <w:r w:rsidR="005031A0">
        <w:t>u 4 nových jaderných reaktorů a </w:t>
      </w:r>
      <w:r w:rsidR="0060083F" w:rsidRPr="00EC3B6E">
        <w:t>otevřením nového uranového dolu u Brzkova.</w:t>
      </w:r>
    </w:p>
    <w:p w14:paraId="178720D6" w14:textId="1CA7AB7F" w:rsidR="00EC3B6E" w:rsidRDefault="0060083F" w:rsidP="00EC3B6E">
      <w:r>
        <w:t>Z</w:t>
      </w:r>
      <w:r w:rsidR="006E6A20" w:rsidRPr="006E6A20">
        <w:t xml:space="preserve">važuje dokonce prolomení limitů těžby uhlí, které chrání domovy i pracovní místa Severočechů a dosud je respektovaly všechny polistopadové vlády. </w:t>
      </w:r>
    </w:p>
    <w:p w14:paraId="54D098B6" w14:textId="77777777" w:rsidR="005031A0" w:rsidRDefault="005031A0" w:rsidP="00EC3B6E"/>
    <w:p w14:paraId="3F98F59D" w14:textId="5398815D" w:rsidR="00992C89" w:rsidRPr="006E6A20" w:rsidRDefault="006E6A20" w:rsidP="006E6A20">
      <w:pPr>
        <w:rPr>
          <w:i/>
        </w:rPr>
      </w:pPr>
      <w:r w:rsidRPr="006E6A20">
        <w:rPr>
          <w:i/>
        </w:rPr>
        <w:t>„Jedním z důležitých úkolů vlády je chránit přírodu, zdraví lidí a jejich domovy. Měla by proto omezit znečištění ovzduší z průmyslu, domácností i dopravy</w:t>
      </w:r>
      <w:r w:rsidR="00265836">
        <w:rPr>
          <w:i/>
        </w:rPr>
        <w:t>,</w:t>
      </w:r>
      <w:r w:rsidR="00265836" w:rsidRPr="00C0215A">
        <w:rPr>
          <w:rStyle w:val="Siln"/>
          <w:b w:val="0"/>
          <w:i/>
        </w:rPr>
        <w:t xml:space="preserve"> prosadit </w:t>
      </w:r>
      <w:r w:rsidR="00DE61AE">
        <w:rPr>
          <w:rStyle w:val="Siln"/>
          <w:b w:val="0"/>
          <w:i/>
        </w:rPr>
        <w:t xml:space="preserve">taková </w:t>
      </w:r>
      <w:r w:rsidR="00265836" w:rsidRPr="00C0215A">
        <w:rPr>
          <w:rStyle w:val="Siln"/>
          <w:b w:val="0"/>
          <w:i/>
        </w:rPr>
        <w:t>pravidla</w:t>
      </w:r>
      <w:r w:rsidR="002D5615">
        <w:rPr>
          <w:rStyle w:val="Siln"/>
          <w:b w:val="0"/>
          <w:i/>
        </w:rPr>
        <w:t xml:space="preserve"> </w:t>
      </w:r>
      <w:r w:rsidR="00265836">
        <w:rPr>
          <w:rStyle w:val="Siln"/>
          <w:b w:val="0"/>
          <w:i/>
        </w:rPr>
        <w:t>v národních parcích</w:t>
      </w:r>
      <w:r w:rsidR="00DE61AE">
        <w:rPr>
          <w:rStyle w:val="Siln"/>
          <w:b w:val="0"/>
          <w:i/>
        </w:rPr>
        <w:t xml:space="preserve">, která umožní ponechat větší území přírodě a návštěvníkům. Neměla by již déle odkládat </w:t>
      </w:r>
      <w:r w:rsidR="00265836" w:rsidRPr="00C0215A">
        <w:rPr>
          <w:rStyle w:val="Siln"/>
          <w:b w:val="0"/>
          <w:i/>
        </w:rPr>
        <w:t>schvál</w:t>
      </w:r>
      <w:r w:rsidR="00DE61AE">
        <w:rPr>
          <w:rStyle w:val="Siln"/>
          <w:b w:val="0"/>
          <w:i/>
        </w:rPr>
        <w:t>ení</w:t>
      </w:r>
      <w:r w:rsidR="00265836" w:rsidRPr="00C0215A">
        <w:rPr>
          <w:rStyle w:val="Siln"/>
          <w:b w:val="0"/>
          <w:i/>
        </w:rPr>
        <w:t xml:space="preserve"> zákon</w:t>
      </w:r>
      <w:r w:rsidR="00DE61AE">
        <w:rPr>
          <w:rStyle w:val="Siln"/>
          <w:b w:val="0"/>
          <w:i/>
        </w:rPr>
        <w:t>a</w:t>
      </w:r>
      <w:r w:rsidR="00265836" w:rsidRPr="00C0215A">
        <w:rPr>
          <w:rStyle w:val="Siln"/>
          <w:b w:val="0"/>
          <w:i/>
        </w:rPr>
        <w:t>, který stanoví závazné tempo sn</w:t>
      </w:r>
      <w:r w:rsidR="00265836" w:rsidRPr="00DE61AE">
        <w:rPr>
          <w:rStyle w:val="Siln"/>
          <w:b w:val="0"/>
          <w:i/>
        </w:rPr>
        <w:t>ižování závislosti ČR na fosilních palivech</w:t>
      </w:r>
      <w:r w:rsidR="00265836" w:rsidRPr="00EC3B6E">
        <w:rPr>
          <w:rStyle w:val="Siln"/>
          <w:b w:val="0"/>
          <w:i/>
        </w:rPr>
        <w:t>,</w:t>
      </w:r>
      <w:r w:rsidRPr="006E6A20">
        <w:rPr>
          <w:i/>
        </w:rPr>
        <w:t>“</w:t>
      </w:r>
      <w:r w:rsidRPr="006E6A20">
        <w:t xml:space="preserve"> říká expert na politiku životního prostředí Zeleného kruhu Daniel Vondrouš a dodává: </w:t>
      </w:r>
      <w:r w:rsidRPr="006E6A20">
        <w:rPr>
          <w:i/>
        </w:rPr>
        <w:t>„</w:t>
      </w:r>
      <w:r w:rsidR="002D5615">
        <w:rPr>
          <w:i/>
        </w:rPr>
        <w:t>Začít musí tím, že</w:t>
      </w:r>
      <w:r w:rsidRPr="006E6A20">
        <w:rPr>
          <w:i/>
        </w:rPr>
        <w:t xml:space="preserve"> zabrán</w:t>
      </w:r>
      <w:r w:rsidR="002D5615">
        <w:rPr>
          <w:i/>
        </w:rPr>
        <w:t>í</w:t>
      </w:r>
      <w:r w:rsidRPr="006E6A20">
        <w:rPr>
          <w:i/>
        </w:rPr>
        <w:t xml:space="preserve"> bourání obcí </w:t>
      </w:r>
      <w:r w:rsidR="00212308">
        <w:rPr>
          <w:i/>
        </w:rPr>
        <w:t xml:space="preserve">a ničení krajiny </w:t>
      </w:r>
      <w:r w:rsidR="00290C41">
        <w:rPr>
          <w:i/>
        </w:rPr>
        <w:t>a </w:t>
      </w:r>
      <w:r w:rsidRPr="006E6A20">
        <w:rPr>
          <w:i/>
        </w:rPr>
        <w:t>přehodnot</w:t>
      </w:r>
      <w:r w:rsidR="002D5615">
        <w:rPr>
          <w:i/>
        </w:rPr>
        <w:t>í</w:t>
      </w:r>
      <w:r w:rsidRPr="006E6A20">
        <w:rPr>
          <w:i/>
        </w:rPr>
        <w:t xml:space="preserve"> </w:t>
      </w:r>
      <w:r w:rsidR="002D5615">
        <w:rPr>
          <w:i/>
        </w:rPr>
        <w:t>otevření uranových dolů</w:t>
      </w:r>
      <w:r w:rsidR="00DE61AE">
        <w:rPr>
          <w:i/>
        </w:rPr>
        <w:t xml:space="preserve"> a</w:t>
      </w:r>
      <w:r w:rsidR="002D5615">
        <w:rPr>
          <w:i/>
        </w:rPr>
        <w:t xml:space="preserve"> </w:t>
      </w:r>
      <w:r w:rsidRPr="006E6A20">
        <w:rPr>
          <w:i/>
        </w:rPr>
        <w:t>výstavbu jaderných reaktorů. Zvlášť, pokud přiznává, že neví, kde na to vezme peníze.“</w:t>
      </w:r>
    </w:p>
    <w:p w14:paraId="73054820" w14:textId="77777777" w:rsidR="00180D33" w:rsidRDefault="00180D33" w:rsidP="00992C89">
      <w:pPr>
        <w:pStyle w:val="Bezmezer"/>
        <w:rPr>
          <w:rStyle w:val="Siln"/>
        </w:rPr>
      </w:pPr>
    </w:p>
    <w:p w14:paraId="6A136013" w14:textId="77777777" w:rsidR="00992C89" w:rsidRPr="00992C89" w:rsidRDefault="00992C89" w:rsidP="00992C89">
      <w:pPr>
        <w:pStyle w:val="Bezmezer"/>
        <w:rPr>
          <w:rStyle w:val="Siln"/>
        </w:rPr>
      </w:pPr>
      <w:r w:rsidRPr="00992C89">
        <w:rPr>
          <w:rStyle w:val="Siln"/>
        </w:rPr>
        <w:t>Odborný kontakt</w:t>
      </w:r>
    </w:p>
    <w:p w14:paraId="0459A328" w14:textId="77777777" w:rsidR="00992C89" w:rsidRPr="00992C89" w:rsidRDefault="00992C89" w:rsidP="00992C89">
      <w:pPr>
        <w:pStyle w:val="Bezmezer"/>
      </w:pPr>
      <w:r w:rsidRPr="00992C89">
        <w:rPr>
          <w:rStyle w:val="Siln"/>
        </w:rPr>
        <w:t>Daniel Vondrouš</w:t>
      </w:r>
      <w:r w:rsidRPr="00992C89">
        <w:t>, expert na politiku životního prostředí</w:t>
      </w:r>
      <w:r>
        <w:t xml:space="preserve">, </w:t>
      </w:r>
      <w:hyperlink r:id="rId7" w:history="1">
        <w:r w:rsidRPr="00992C89">
          <w:rPr>
            <w:rStyle w:val="Hypertextovodkaz"/>
          </w:rPr>
          <w:t>daniel.vondrous@zelenykruh.cz</w:t>
        </w:r>
      </w:hyperlink>
      <w:r w:rsidRPr="00992C89">
        <w:t>, 724 215</w:t>
      </w:r>
      <w:r w:rsidR="00F62E27">
        <w:t> </w:t>
      </w:r>
      <w:r w:rsidRPr="00992C89">
        <w:t>068</w:t>
      </w:r>
    </w:p>
    <w:p w14:paraId="7DD4D85F" w14:textId="77777777" w:rsidR="00F62E27" w:rsidRDefault="00F62E27" w:rsidP="00992C89">
      <w:pPr>
        <w:pStyle w:val="Bezmezer"/>
        <w:rPr>
          <w:b/>
        </w:rPr>
      </w:pPr>
    </w:p>
    <w:p w14:paraId="697DA01B" w14:textId="77777777" w:rsidR="00992C89" w:rsidRPr="00992C89" w:rsidRDefault="00992C89" w:rsidP="00992C89">
      <w:pPr>
        <w:pStyle w:val="Bezmezer"/>
        <w:rPr>
          <w:b/>
        </w:rPr>
      </w:pPr>
      <w:r w:rsidRPr="00992C89">
        <w:rPr>
          <w:b/>
        </w:rPr>
        <w:t xml:space="preserve">Kontakt pro novináře </w:t>
      </w:r>
    </w:p>
    <w:p w14:paraId="137425B8" w14:textId="77777777" w:rsidR="00992C89" w:rsidRPr="00992C89" w:rsidRDefault="00992C89" w:rsidP="00992C89">
      <w:pPr>
        <w:pStyle w:val="Bezmezer"/>
      </w:pPr>
      <w:r w:rsidRPr="00992C89">
        <w:rPr>
          <w:b/>
        </w:rPr>
        <w:t>Jiří Kaňa</w:t>
      </w:r>
      <w:r w:rsidRPr="00992C89">
        <w:t xml:space="preserve">, </w:t>
      </w:r>
      <w:hyperlink r:id="rId8" w:history="1">
        <w:r w:rsidRPr="00992C89">
          <w:rPr>
            <w:rStyle w:val="Hypertextovodkaz"/>
          </w:rPr>
          <w:t>jiri.kana@zelenykruh.cz</w:t>
        </w:r>
      </w:hyperlink>
      <w:r w:rsidRPr="00992C89">
        <w:t>, 607 800</w:t>
      </w:r>
      <w:r>
        <w:t> </w:t>
      </w:r>
      <w:r w:rsidRPr="00992C89">
        <w:t>915</w:t>
      </w:r>
    </w:p>
    <w:p w14:paraId="69D7CB9F" w14:textId="77777777" w:rsidR="00992C89" w:rsidRDefault="00992C89" w:rsidP="00992C89">
      <w:pPr>
        <w:pStyle w:val="Bezmezer"/>
      </w:pPr>
    </w:p>
    <w:p w14:paraId="16AB936B" w14:textId="77777777" w:rsidR="004D50C7" w:rsidRDefault="004D50C7" w:rsidP="004D50C7">
      <w:pPr>
        <w:spacing w:after="120"/>
        <w:ind w:right="566"/>
        <w:contextualSpacing/>
        <w:rPr>
          <w:rFonts w:asciiTheme="majorHAnsi" w:hAnsiTheme="majorHAnsi" w:cs="DejaVu Sans Condensed"/>
          <w:b/>
          <w:sz w:val="20"/>
          <w:szCs w:val="20"/>
        </w:rPr>
      </w:pPr>
    </w:p>
    <w:p w14:paraId="4F431EA0" w14:textId="77777777" w:rsidR="004D50C7" w:rsidRPr="006E6A20" w:rsidRDefault="004D50C7" w:rsidP="007E6327">
      <w:pPr>
        <w:pStyle w:val="Bezmezer"/>
        <w:rPr>
          <w:rStyle w:val="Siln"/>
        </w:rPr>
      </w:pPr>
      <w:r w:rsidRPr="00446601">
        <w:rPr>
          <w:rStyle w:val="Siln"/>
          <w:rFonts w:asciiTheme="majorHAnsi" w:hAnsiTheme="majorHAnsi"/>
        </w:rPr>
        <w:t>Informace pro média</w:t>
      </w:r>
    </w:p>
    <w:p w14:paraId="5CFAC726" w14:textId="18A5C450" w:rsidR="004D50C7" w:rsidRPr="00446601" w:rsidRDefault="004D50C7" w:rsidP="004D50C7">
      <w:pPr>
        <w:rPr>
          <w:rFonts w:asciiTheme="majorHAnsi" w:hAnsiTheme="majorHAnsi"/>
          <w:i/>
          <w:sz w:val="20"/>
        </w:rPr>
      </w:pPr>
      <w:r w:rsidRPr="00446601">
        <w:rPr>
          <w:rFonts w:asciiTheme="majorHAnsi" w:hAnsiTheme="majorHAnsi"/>
          <w:i/>
          <w:sz w:val="20"/>
        </w:rPr>
        <w:t>Zelený kru</w:t>
      </w:r>
      <w:r w:rsidR="00B25490">
        <w:rPr>
          <w:rFonts w:asciiTheme="majorHAnsi" w:hAnsiTheme="majorHAnsi"/>
          <w:i/>
          <w:sz w:val="20"/>
        </w:rPr>
        <w:t>h je asociace, která sdružuje 27</w:t>
      </w:r>
      <w:r w:rsidRPr="00446601">
        <w:rPr>
          <w:rFonts w:asciiTheme="majorHAnsi" w:hAnsiTheme="majorHAnsi"/>
          <w:i/>
          <w:sz w:val="20"/>
        </w:rPr>
        <w:t xml:space="preserve"> významných ekologických nevládních organizací (mj. Frank Bold, Greenpeace, Hnutí Duha)</w:t>
      </w:r>
      <w:r w:rsidR="006E6A20">
        <w:rPr>
          <w:rFonts w:asciiTheme="majorHAnsi" w:hAnsiTheme="majorHAnsi"/>
          <w:i/>
          <w:sz w:val="20"/>
        </w:rPr>
        <w:t xml:space="preserve"> působících v České republice. </w:t>
      </w:r>
      <w:r w:rsidRPr="00446601">
        <w:rPr>
          <w:rFonts w:asciiTheme="majorHAnsi" w:hAnsiTheme="majorHAnsi"/>
          <w:i/>
          <w:sz w:val="20"/>
        </w:rPr>
        <w:t>Asociace se věnuje plošnému monitorování zákonů a politik, koordinuje legislativní kampaně a poskytuje aktivní podporu při advokační činnosti zaměřené na zachování kvalitní ochrany životního prostředí a vysoké úrovně občanských práv v rozhodovacích procesech. Dlouhodobě se zabývá problematikou účasti veřejnosti na rozhodování o záměrech a projektech s dopadem na životní prostředí. Zelený kruh se také věnuje koordinaci výběru nevládních expertů a expertek do mezioborových pracovních skupin a po</w:t>
      </w:r>
      <w:r w:rsidR="00481813">
        <w:rPr>
          <w:rFonts w:asciiTheme="majorHAnsi" w:hAnsiTheme="majorHAnsi"/>
          <w:i/>
          <w:sz w:val="20"/>
        </w:rPr>
        <w:t>radních orgánů a </w:t>
      </w:r>
      <w:r w:rsidRPr="00446601">
        <w:rPr>
          <w:rFonts w:asciiTheme="majorHAnsi" w:hAnsiTheme="majorHAnsi"/>
          <w:i/>
          <w:sz w:val="20"/>
        </w:rPr>
        <w:t>komisí vlády a koordinuje vznik společných připomínek, pozic a veřejných vyjádření ekologických or</w:t>
      </w:r>
      <w:r w:rsidR="00DF756C">
        <w:rPr>
          <w:rFonts w:asciiTheme="majorHAnsi" w:hAnsiTheme="majorHAnsi"/>
          <w:i/>
          <w:sz w:val="20"/>
        </w:rPr>
        <w:t>ganizací k významným situacím v </w:t>
      </w:r>
      <w:r w:rsidRPr="00446601">
        <w:rPr>
          <w:rFonts w:asciiTheme="majorHAnsi" w:hAnsiTheme="majorHAnsi"/>
          <w:i/>
          <w:sz w:val="20"/>
        </w:rPr>
        <w:t>ochraně životního prostředí.</w:t>
      </w:r>
    </w:p>
    <w:p w14:paraId="189EB07C" w14:textId="5FE6AC43" w:rsidR="00180D33" w:rsidRPr="007E6327" w:rsidRDefault="004D50C7" w:rsidP="006E6A20">
      <w:pPr>
        <w:rPr>
          <w:rFonts w:asciiTheme="majorHAnsi" w:hAnsiTheme="majorHAnsi"/>
          <w:i/>
          <w:sz w:val="20"/>
        </w:rPr>
      </w:pPr>
      <w:r w:rsidRPr="00446601">
        <w:rPr>
          <w:rFonts w:asciiTheme="majorHAnsi" w:hAnsiTheme="majorHAnsi"/>
          <w:i/>
          <w:sz w:val="20"/>
        </w:rPr>
        <w:t xml:space="preserve">Více informací naleznete na </w:t>
      </w:r>
      <w:hyperlink r:id="rId9" w:history="1">
        <w:r w:rsidRPr="00446601">
          <w:rPr>
            <w:rStyle w:val="Hypertextovodkaz"/>
            <w:rFonts w:asciiTheme="majorHAnsi" w:hAnsiTheme="majorHAnsi"/>
            <w:i/>
            <w:sz w:val="20"/>
          </w:rPr>
          <w:t>www.zelenykruh.cz/o-nas</w:t>
        </w:r>
      </w:hyperlink>
      <w:r w:rsidRPr="00446601">
        <w:rPr>
          <w:rFonts w:asciiTheme="majorHAnsi" w:hAnsiTheme="majorHAnsi"/>
          <w:i/>
          <w:sz w:val="20"/>
        </w:rPr>
        <w:t xml:space="preserve">. </w:t>
      </w:r>
    </w:p>
    <w:sectPr w:rsidR="00180D33" w:rsidRPr="007E6327" w:rsidSect="00A57762">
      <w:headerReference w:type="default" r:id="rId10"/>
      <w:footerReference w:type="default" r:id="rId11"/>
      <w:pgSz w:w="11906" w:h="16838" w:code="9"/>
      <w:pgMar w:top="1843" w:right="1077" w:bottom="184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251FB" w14:textId="77777777" w:rsidR="00B91F65" w:rsidRDefault="00B91F65" w:rsidP="00EB0AC1">
      <w:pPr>
        <w:spacing w:after="0" w:line="240" w:lineRule="auto"/>
      </w:pPr>
      <w:r>
        <w:separator/>
      </w:r>
    </w:p>
  </w:endnote>
  <w:endnote w:type="continuationSeparator" w:id="0">
    <w:p w14:paraId="085BE907" w14:textId="77777777" w:rsidR="00B91F65" w:rsidRDefault="00B91F65" w:rsidP="00EB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Arial"/>
    <w:charset w:val="EE"/>
    <w:family w:val="swiss"/>
    <w:pitch w:val="variable"/>
    <w:sig w:usb0="E7000EFF" w:usb1="5200F5FF" w:usb2="0A042021" w:usb3="00000000" w:csb0="000001B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53B45" w14:textId="77777777" w:rsidR="006E6A20" w:rsidRPr="00E07AE8" w:rsidRDefault="006E6A20" w:rsidP="006E6A20">
    <w:pPr>
      <w:pStyle w:val="Zpat"/>
      <w:rPr>
        <w:sz w:val="16"/>
        <w:szCs w:val="16"/>
      </w:rPr>
    </w:pPr>
    <w:r w:rsidRPr="00E07AE8">
      <w:rPr>
        <w:rFonts w:ascii="Source Sans Pro" w:hAnsi="Source Sans Pro"/>
        <w:noProof/>
        <w:sz w:val="16"/>
        <w:szCs w:val="16"/>
        <w:lang w:eastAsia="cs-CZ"/>
      </w:rPr>
      <w:drawing>
        <wp:inline distT="0" distB="0" distL="0" distR="0" wp14:anchorId="472E8CE9" wp14:editId="5FE0AE32">
          <wp:extent cx="4128341" cy="420370"/>
          <wp:effectExtent l="0" t="0" r="5715" b="0"/>
          <wp:docPr id="22" name="Obrázek 22" descr="loga-fondnno-nros-partnestvi-eeagrants-velk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-fondnno-nros-partnestvi-eeagrants-velka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9188" cy="439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5A11">
      <w:rPr>
        <w:noProof/>
        <w:lang w:eastAsia="cs-CZ"/>
      </w:rPr>
      <w:t xml:space="preserve"> </w:t>
    </w:r>
    <w:r>
      <w:rPr>
        <w:noProof/>
        <w:lang w:eastAsia="cs-CZ"/>
      </w:rPr>
      <w:t xml:space="preserve">              </w:t>
    </w:r>
  </w:p>
  <w:p w14:paraId="41DFA5D3" w14:textId="77777777" w:rsidR="006E6A20" w:rsidRPr="00E07AE8" w:rsidRDefault="006E6A20" w:rsidP="006E6A20">
    <w:pPr>
      <w:pStyle w:val="Zpat"/>
      <w:rPr>
        <w:sz w:val="16"/>
        <w:szCs w:val="16"/>
      </w:rPr>
    </w:pPr>
    <w:r w:rsidRPr="00E07AE8">
      <w:rPr>
        <w:sz w:val="16"/>
        <w:szCs w:val="16"/>
      </w:rPr>
      <w:t xml:space="preserve">Podpořeno grantem z Islandu, Lichtenštejnska a Norska v rámci EHP fondů. </w:t>
    </w:r>
  </w:p>
  <w:p w14:paraId="3BE96EBD" w14:textId="77777777" w:rsidR="006E6A20" w:rsidRPr="00E07AE8" w:rsidRDefault="006E6A20" w:rsidP="006E6A20">
    <w:pPr>
      <w:pStyle w:val="Zpat"/>
      <w:rPr>
        <w:sz w:val="16"/>
        <w:szCs w:val="16"/>
      </w:rPr>
    </w:pPr>
    <w:r w:rsidRPr="00E07AE8">
      <w:rPr>
        <w:sz w:val="16"/>
        <w:szCs w:val="16"/>
      </w:rPr>
      <w:t>www.fondnno.cz a www.eeagrants.cz</w:t>
    </w:r>
  </w:p>
  <w:p w14:paraId="054A0F65" w14:textId="77777777" w:rsidR="006E6A20" w:rsidRDefault="006E6A20" w:rsidP="006E6A20">
    <w:pPr>
      <w:pStyle w:val="Zpat"/>
      <w:rPr>
        <w:rFonts w:asciiTheme="majorHAnsi" w:hAnsiTheme="majorHAnsi"/>
        <w:sz w:val="16"/>
        <w:szCs w:val="16"/>
      </w:rPr>
    </w:pPr>
  </w:p>
  <w:p w14:paraId="053D5B27" w14:textId="77777777" w:rsidR="006E6A20" w:rsidRPr="00E07AE8" w:rsidRDefault="006E6A20" w:rsidP="006E6A20">
    <w:pPr>
      <w:pStyle w:val="Zpat"/>
      <w:rPr>
        <w:rFonts w:asciiTheme="majorHAnsi" w:hAnsiTheme="majorHAnsi"/>
        <w:sz w:val="16"/>
        <w:szCs w:val="16"/>
      </w:rPr>
    </w:pPr>
  </w:p>
  <w:p w14:paraId="1DDEA942" w14:textId="77777777" w:rsidR="006E6A20" w:rsidRPr="00E07AE8" w:rsidRDefault="006E6A20" w:rsidP="006E6A20">
    <w:pPr>
      <w:pStyle w:val="Zpat"/>
      <w:rPr>
        <w:rFonts w:asciiTheme="majorHAnsi" w:hAnsiTheme="majorHAnsi"/>
        <w:sz w:val="20"/>
        <w:szCs w:val="16"/>
      </w:rPr>
    </w:pPr>
    <w:r w:rsidRPr="00E07AE8">
      <w:rPr>
        <w:rFonts w:asciiTheme="majorHAnsi" w:hAnsiTheme="majorHAnsi"/>
        <w:sz w:val="20"/>
        <w:szCs w:val="16"/>
      </w:rPr>
      <w:t>Lublaňská 18, 120 00 Praha 2</w:t>
    </w:r>
  </w:p>
  <w:p w14:paraId="02100466" w14:textId="77777777" w:rsidR="006E6A20" w:rsidRPr="00E07AE8" w:rsidRDefault="006E6A20" w:rsidP="006E6A20">
    <w:pPr>
      <w:pStyle w:val="Zpat"/>
      <w:tabs>
        <w:tab w:val="left" w:pos="3402"/>
        <w:tab w:val="left" w:pos="7371"/>
      </w:tabs>
      <w:rPr>
        <w:rFonts w:asciiTheme="majorHAnsi" w:hAnsiTheme="majorHAnsi"/>
        <w:sz w:val="20"/>
        <w:szCs w:val="16"/>
      </w:rPr>
    </w:pPr>
    <w:r w:rsidRPr="00E07AE8">
      <w:rPr>
        <w:rFonts w:asciiTheme="majorHAnsi" w:hAnsiTheme="majorHAnsi"/>
        <w:b/>
        <w:noProof/>
        <w:sz w:val="20"/>
        <w:szCs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878F0D" wp14:editId="7087CC39">
              <wp:simplePos x="0" y="0"/>
              <wp:positionH relativeFrom="page">
                <wp:align>left</wp:align>
              </wp:positionH>
              <wp:positionV relativeFrom="paragraph">
                <wp:posOffset>340360</wp:posOffset>
              </wp:positionV>
              <wp:extent cx="7560000" cy="257175"/>
              <wp:effectExtent l="0" t="0" r="3175" b="9525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57175"/>
                      </a:xfrm>
                      <a:prstGeom prst="rect">
                        <a:avLst/>
                      </a:prstGeom>
                      <a:solidFill>
                        <a:srgbClr val="78A22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3D360D9" id="Obdélník 2" o:spid="_x0000_s1026" style="position:absolute;margin-left:0;margin-top:26.8pt;width:595.3pt;height:20.25pt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" fillcolor="#78a22f" stroked="f" strokeweight="1pt">
              <w10:wrap anchorx="page"/>
            </v:rect>
          </w:pict>
        </mc:Fallback>
      </mc:AlternateContent>
    </w:r>
    <w:r w:rsidRPr="00E07AE8">
      <w:rPr>
        <w:rFonts w:asciiTheme="majorHAnsi" w:hAnsiTheme="majorHAnsi"/>
        <w:sz w:val="20"/>
        <w:szCs w:val="16"/>
      </w:rPr>
      <w:t>Tel: +420 222 517 143</w:t>
    </w:r>
    <w:r w:rsidRPr="00E07AE8">
      <w:rPr>
        <w:rFonts w:asciiTheme="majorHAnsi" w:hAnsiTheme="majorHAnsi"/>
        <w:sz w:val="20"/>
        <w:szCs w:val="16"/>
      </w:rPr>
      <w:tab/>
    </w:r>
    <w:r w:rsidRPr="00E07AE8">
      <w:rPr>
        <w:rFonts w:asciiTheme="majorHAnsi" w:hAnsiTheme="majorHAnsi"/>
        <w:sz w:val="20"/>
        <w:szCs w:val="16"/>
      </w:rPr>
      <w:tab/>
      <w:t>Email: kancelar@zelenykruh.cz</w:t>
    </w:r>
    <w:r w:rsidRPr="00E07AE8">
      <w:rPr>
        <w:rFonts w:asciiTheme="majorHAnsi" w:hAnsiTheme="majorHAnsi"/>
        <w:sz w:val="20"/>
        <w:szCs w:val="16"/>
      </w:rPr>
      <w:tab/>
    </w:r>
    <w:r w:rsidRPr="00E07AE8">
      <w:rPr>
        <w:rFonts w:asciiTheme="majorHAnsi" w:hAnsiTheme="majorHAnsi"/>
        <w:sz w:val="20"/>
        <w:szCs w:val="16"/>
      </w:rPr>
      <w:tab/>
      <w:t>Website: www.zelenykruh.cz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85868" w14:textId="77777777" w:rsidR="00B91F65" w:rsidRDefault="00B91F65" w:rsidP="00EB0AC1">
      <w:pPr>
        <w:spacing w:after="0" w:line="240" w:lineRule="auto"/>
      </w:pPr>
      <w:r>
        <w:separator/>
      </w:r>
    </w:p>
  </w:footnote>
  <w:footnote w:type="continuationSeparator" w:id="0">
    <w:p w14:paraId="6E177305" w14:textId="77777777" w:rsidR="00B91F65" w:rsidRDefault="00B91F65" w:rsidP="00EB0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32FCF" w14:textId="77777777" w:rsidR="00B7159A" w:rsidRDefault="00B7159A" w:rsidP="00414657">
    <w:pPr>
      <w:pStyle w:val="Zhlav"/>
    </w:pPr>
    <w:r>
      <w:rPr>
        <w:noProof/>
        <w:lang w:eastAsia="cs-CZ"/>
      </w:rPr>
      <w:drawing>
        <wp:inline distT="0" distB="0" distL="0" distR="0" wp14:anchorId="3EED165D" wp14:editId="287FBAD0">
          <wp:extent cx="2571750" cy="409575"/>
          <wp:effectExtent l="0" t="0" r="0" b="9525"/>
          <wp:docPr id="1" name="Obrázek 1" descr="C:\Users\PR\AppData\Local\Microsoft\Windows\INetCache\Content.Word\logo-zk-7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R\AppData\Local\Microsoft\Windows\INetCache\Content.Word\logo-zk-7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4FF4">
      <w:t xml:space="preserve">                     </w:t>
    </w:r>
  </w:p>
  <w:p w14:paraId="3B9DF410" w14:textId="77777777" w:rsidR="00224FF4" w:rsidRDefault="00224FF4" w:rsidP="00A57762">
    <w:pPr>
      <w:pStyle w:val="Zhlav"/>
      <w:ind w:left="709"/>
    </w:pPr>
  </w:p>
  <w:p w14:paraId="35A8D7D0" w14:textId="77777777" w:rsidR="00224FF4" w:rsidRPr="00224FF4" w:rsidRDefault="00224FF4" w:rsidP="00414657">
    <w:pPr>
      <w:pStyle w:val="Zhlav"/>
      <w:rPr>
        <w:rFonts w:asciiTheme="majorHAnsi" w:hAnsiTheme="majorHAnsi"/>
        <w:b/>
      </w:rPr>
    </w:pPr>
    <w:r w:rsidRPr="00224FF4">
      <w:rPr>
        <w:rFonts w:asciiTheme="majorHAnsi" w:hAnsiTheme="majorHAnsi"/>
        <w:b/>
      </w:rPr>
      <w:t>TISKOVÁ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96128"/>
    <w:multiLevelType w:val="hybridMultilevel"/>
    <w:tmpl w:val="176E4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C1"/>
    <w:rsid w:val="0000703B"/>
    <w:rsid w:val="000325B2"/>
    <w:rsid w:val="000D6FBE"/>
    <w:rsid w:val="00180D33"/>
    <w:rsid w:val="00187902"/>
    <w:rsid w:val="00212308"/>
    <w:rsid w:val="00224FF4"/>
    <w:rsid w:val="002409C1"/>
    <w:rsid w:val="00265836"/>
    <w:rsid w:val="00290C41"/>
    <w:rsid w:val="002B29CD"/>
    <w:rsid w:val="002D5615"/>
    <w:rsid w:val="00314AE4"/>
    <w:rsid w:val="00334784"/>
    <w:rsid w:val="00414657"/>
    <w:rsid w:val="00481813"/>
    <w:rsid w:val="004914CB"/>
    <w:rsid w:val="004A5E09"/>
    <w:rsid w:val="004D50C7"/>
    <w:rsid w:val="005025E5"/>
    <w:rsid w:val="005031A0"/>
    <w:rsid w:val="00516596"/>
    <w:rsid w:val="00587E5A"/>
    <w:rsid w:val="005B1785"/>
    <w:rsid w:val="005B5651"/>
    <w:rsid w:val="005D0B2D"/>
    <w:rsid w:val="0060083F"/>
    <w:rsid w:val="0062283A"/>
    <w:rsid w:val="006E6A20"/>
    <w:rsid w:val="00741300"/>
    <w:rsid w:val="007A4A4D"/>
    <w:rsid w:val="007C6610"/>
    <w:rsid w:val="007E6327"/>
    <w:rsid w:val="007F627C"/>
    <w:rsid w:val="00813B86"/>
    <w:rsid w:val="00852E73"/>
    <w:rsid w:val="00853246"/>
    <w:rsid w:val="00910C42"/>
    <w:rsid w:val="00992C89"/>
    <w:rsid w:val="009A0A27"/>
    <w:rsid w:val="00A07E1F"/>
    <w:rsid w:val="00A35EB9"/>
    <w:rsid w:val="00A5743E"/>
    <w:rsid w:val="00A57762"/>
    <w:rsid w:val="00B25490"/>
    <w:rsid w:val="00B564DF"/>
    <w:rsid w:val="00B627C3"/>
    <w:rsid w:val="00B7159A"/>
    <w:rsid w:val="00B91F65"/>
    <w:rsid w:val="00C0215A"/>
    <w:rsid w:val="00C44361"/>
    <w:rsid w:val="00CF3F60"/>
    <w:rsid w:val="00D42ED9"/>
    <w:rsid w:val="00D94BC2"/>
    <w:rsid w:val="00DE61AE"/>
    <w:rsid w:val="00DF756C"/>
    <w:rsid w:val="00EB0AC1"/>
    <w:rsid w:val="00EC3B6E"/>
    <w:rsid w:val="00F62E27"/>
    <w:rsid w:val="00F8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904B8C"/>
  <w15:docId w15:val="{9F6FEAE3-25CA-46F7-8ACB-2AA97DFA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6A20"/>
    <w:pPr>
      <w:spacing w:line="264" w:lineRule="auto"/>
      <w:jc w:val="both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E6A2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71972D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6A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1972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0AC1"/>
  </w:style>
  <w:style w:type="paragraph" w:styleId="Zpat">
    <w:name w:val="footer"/>
    <w:basedOn w:val="Normln"/>
    <w:link w:val="ZpatChar"/>
    <w:uiPriority w:val="99"/>
    <w:unhideWhenUsed/>
    <w:rsid w:val="00EB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0AC1"/>
  </w:style>
  <w:style w:type="table" w:styleId="Mkatabulky">
    <w:name w:val="Table Grid"/>
    <w:basedOn w:val="Normlntabulka"/>
    <w:uiPriority w:val="39"/>
    <w:rsid w:val="00B71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7159A"/>
    <w:rPr>
      <w:color w:val="0563C1" w:themeColor="hyperlink"/>
      <w:u w:val="single"/>
    </w:rPr>
  </w:style>
  <w:style w:type="paragraph" w:styleId="Normlnweb">
    <w:name w:val="Normal (Web)"/>
    <w:basedOn w:val="Normln"/>
    <w:unhideWhenUsed/>
    <w:rsid w:val="00B7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6E6A20"/>
    <w:rPr>
      <w:rFonts w:ascii="Calibri Light" w:hAnsi="Calibri Light"/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6E6A20"/>
    <w:rPr>
      <w:rFonts w:asciiTheme="majorHAnsi" w:eastAsiaTheme="majorEastAsia" w:hAnsiTheme="majorHAnsi" w:cstheme="majorBidi"/>
      <w:color w:val="71972D"/>
      <w:sz w:val="32"/>
      <w:szCs w:val="32"/>
    </w:rPr>
  </w:style>
  <w:style w:type="paragraph" w:styleId="Bezmezer">
    <w:name w:val="No Spacing"/>
    <w:uiPriority w:val="1"/>
    <w:qFormat/>
    <w:rsid w:val="007E6327"/>
    <w:pPr>
      <w:spacing w:after="0" w:line="240" w:lineRule="auto"/>
      <w:jc w:val="both"/>
    </w:pPr>
    <w:rPr>
      <w:rFonts w:ascii="Calibri Light" w:hAnsi="Calibri Ligh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E09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C44361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6E6A20"/>
    <w:rPr>
      <w:rFonts w:asciiTheme="majorHAnsi" w:eastAsiaTheme="majorEastAsia" w:hAnsiTheme="majorHAnsi" w:cstheme="majorBidi"/>
      <w:color w:val="71972D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EC3B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3B6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3B6E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3B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3B6E"/>
    <w:rPr>
      <w:rFonts w:ascii="Calibri Light" w:hAnsi="Calibri Light"/>
      <w:b/>
      <w:bCs/>
      <w:sz w:val="20"/>
      <w:szCs w:val="20"/>
    </w:rPr>
  </w:style>
  <w:style w:type="paragraph" w:styleId="Revize">
    <w:name w:val="Revision"/>
    <w:hidden/>
    <w:uiPriority w:val="99"/>
    <w:semiHidden/>
    <w:rsid w:val="00EC3B6E"/>
    <w:pPr>
      <w:spacing w:after="0" w:line="240" w:lineRule="auto"/>
    </w:pPr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kana@zelenykruh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niel.vondrous@zelenykruh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elenykruh.cz/o-na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11</cp:revision>
  <dcterms:created xsi:type="dcterms:W3CDTF">2015-06-24T13:14:00Z</dcterms:created>
  <dcterms:modified xsi:type="dcterms:W3CDTF">2015-06-25T07:18:00Z</dcterms:modified>
</cp:coreProperties>
</file>